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6E" w:rsidRDefault="00362DC9">
      <w:pPr>
        <w:spacing w:after="504"/>
        <w:ind w:left="-67" w:right="-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593412</wp:posOffset>
                </wp:positionH>
                <wp:positionV relativeFrom="paragraph">
                  <wp:posOffset>184785</wp:posOffset>
                </wp:positionV>
                <wp:extent cx="818866" cy="286603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66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DC9" w:rsidRPr="00362DC9" w:rsidRDefault="00362DC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62DC9">
                              <w:rPr>
                                <w:b/>
                                <w:sz w:val="28"/>
                              </w:rPr>
                              <w:t>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6.75pt;margin-top:14.55pt;width:64.5pt;height:22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" filled="f" stroked="f" strokeweight=".5pt">
                <v:textbox>
                  <w:txbxContent>
                    <w:p w:rsidR="00362DC9" w:rsidRPr="00362DC9" w:rsidRDefault="00362DC9">
                      <w:pPr>
                        <w:rPr>
                          <w:b/>
                          <w:sz w:val="28"/>
                        </w:rPr>
                      </w:pPr>
                      <w:r w:rsidRPr="00362DC9">
                        <w:rPr>
                          <w:b/>
                          <w:sz w:val="28"/>
                        </w:rPr>
                        <w:t>Dr</w:t>
                      </w:r>
                    </w:p>
                  </w:txbxContent>
                </v:textbox>
              </v:shape>
            </w:pict>
          </mc:Fallback>
        </mc:AlternateContent>
      </w:r>
      <w:r w:rsidR="00227AB8">
        <w:rPr>
          <w:noProof/>
        </w:rPr>
        <w:drawing>
          <wp:inline distT="0" distB="0" distL="0" distR="0">
            <wp:extent cx="7066689" cy="2225675"/>
            <wp:effectExtent l="0" t="0" r="0" b="0"/>
            <wp:docPr id="1944" name="Picture 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" name="Picture 19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66689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D6E" w:rsidRDefault="00227AB8">
      <w:pPr>
        <w:tabs>
          <w:tab w:val="right" w:pos="10812"/>
        </w:tabs>
        <w:spacing w:after="0"/>
      </w:pPr>
      <w:r>
        <w:tab/>
        <w:t>Toulouse, le 04/01/2023</w:t>
      </w:r>
    </w:p>
    <w:p w:rsidR="00D20D6E" w:rsidRDefault="00D20D6E">
      <w:pPr>
        <w:spacing w:after="341"/>
        <w:ind w:left="-67" w:right="-240"/>
      </w:pPr>
    </w:p>
    <w:p w:rsidR="00D20D6E" w:rsidRDefault="00B070EB">
      <w:pPr>
        <w:spacing w:after="274"/>
        <w:ind w:left="-67" w:right="-240"/>
      </w:pPr>
      <w:r>
        <w:t>Réaliser au laboratoire :</w:t>
      </w:r>
    </w:p>
    <w:p w:rsidR="00B070EB" w:rsidRPr="0023178F" w:rsidRDefault="00B070EB" w:rsidP="00B070EB">
      <w:pPr>
        <w:pStyle w:val="Paragraphedeliste"/>
        <w:numPr>
          <w:ilvl w:val="0"/>
          <w:numId w:val="1"/>
        </w:numPr>
        <w:rPr>
          <w:b/>
          <w:bCs/>
          <w:sz w:val="22"/>
          <w:szCs w:val="20"/>
        </w:rPr>
      </w:pPr>
      <w:r w:rsidRPr="0023178F">
        <w:rPr>
          <w:b/>
          <w:bCs/>
          <w:sz w:val="22"/>
          <w:szCs w:val="20"/>
        </w:rPr>
        <w:t xml:space="preserve"> Tous les 3 mois :</w:t>
      </w:r>
    </w:p>
    <w:p w:rsidR="00B070EB" w:rsidRPr="0023178F" w:rsidRDefault="00B070EB" w:rsidP="00B070EB">
      <w:pPr>
        <w:pStyle w:val="Paragraphedeliste"/>
        <w:rPr>
          <w:b/>
          <w:bCs/>
          <w:sz w:val="22"/>
          <w:szCs w:val="20"/>
        </w:rPr>
      </w:pPr>
    </w:p>
    <w:p w:rsidR="00B070EB" w:rsidRPr="0023178F" w:rsidRDefault="00B070EB" w:rsidP="00B070EB">
      <w:pPr>
        <w:numPr>
          <w:ilvl w:val="0"/>
          <w:numId w:val="2"/>
        </w:numPr>
        <w:rPr>
          <w:szCs w:val="20"/>
        </w:rPr>
      </w:pPr>
      <w:r w:rsidRPr="0023178F">
        <w:rPr>
          <w:szCs w:val="20"/>
        </w:rPr>
        <w:t xml:space="preserve">Sérologie VIH1/VIH2 </w:t>
      </w:r>
    </w:p>
    <w:p w:rsidR="006B5B1A" w:rsidRDefault="00B070EB" w:rsidP="00B070EB">
      <w:pPr>
        <w:numPr>
          <w:ilvl w:val="0"/>
          <w:numId w:val="2"/>
        </w:numPr>
        <w:rPr>
          <w:szCs w:val="20"/>
        </w:rPr>
      </w:pPr>
      <w:r w:rsidRPr="0023178F">
        <w:rPr>
          <w:szCs w:val="20"/>
        </w:rPr>
        <w:t>Sérologie Syphilis</w:t>
      </w:r>
      <w:r w:rsidR="006B5B1A" w:rsidRPr="006B5B1A">
        <w:rPr>
          <w:szCs w:val="20"/>
        </w:rPr>
        <w:t xml:space="preserve"> </w:t>
      </w:r>
    </w:p>
    <w:p w:rsidR="00B070EB" w:rsidRPr="0023178F" w:rsidRDefault="006B5B1A" w:rsidP="00B070EB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 xml:space="preserve">PCR </w:t>
      </w:r>
      <w:r w:rsidRPr="0023178F">
        <w:rPr>
          <w:szCs w:val="20"/>
        </w:rPr>
        <w:t>Chlamydia trachomatis et gonocoque</w:t>
      </w:r>
      <w:r>
        <w:rPr>
          <w:szCs w:val="20"/>
        </w:rPr>
        <w:t>s sur 1</w:t>
      </w:r>
      <w:r w:rsidRPr="006B5B1A">
        <w:rPr>
          <w:szCs w:val="20"/>
          <w:vertAlign w:val="superscript"/>
        </w:rPr>
        <w:t>er</w:t>
      </w:r>
      <w:r>
        <w:rPr>
          <w:szCs w:val="20"/>
        </w:rPr>
        <w:t xml:space="preserve"> jet </w:t>
      </w:r>
      <w:r w:rsidRPr="0023178F">
        <w:rPr>
          <w:szCs w:val="20"/>
        </w:rPr>
        <w:t xml:space="preserve">urinaire ou </w:t>
      </w:r>
      <w:r>
        <w:rPr>
          <w:szCs w:val="20"/>
        </w:rPr>
        <w:t xml:space="preserve">auto-prélèvement </w:t>
      </w:r>
      <w:r w:rsidRPr="0023178F">
        <w:rPr>
          <w:szCs w:val="20"/>
        </w:rPr>
        <w:t>vaginal</w:t>
      </w:r>
    </w:p>
    <w:p w:rsidR="00B070EB" w:rsidRPr="0023178F" w:rsidRDefault="00B070EB" w:rsidP="00B070EB">
      <w:pPr>
        <w:numPr>
          <w:ilvl w:val="0"/>
          <w:numId w:val="2"/>
        </w:numPr>
        <w:rPr>
          <w:szCs w:val="20"/>
        </w:rPr>
      </w:pPr>
      <w:r w:rsidRPr="0023178F">
        <w:rPr>
          <w:szCs w:val="20"/>
        </w:rPr>
        <w:t>PCR Chlamydia trachomatis et gonocoque sur auto-prélèvement</w:t>
      </w:r>
      <w:r w:rsidR="006B5B1A">
        <w:rPr>
          <w:szCs w:val="20"/>
        </w:rPr>
        <w:t xml:space="preserve"> </w:t>
      </w:r>
      <w:r w:rsidRPr="0023178F">
        <w:rPr>
          <w:szCs w:val="20"/>
        </w:rPr>
        <w:t>anal</w:t>
      </w:r>
      <w:r w:rsidR="006B5B1A">
        <w:rPr>
          <w:szCs w:val="20"/>
        </w:rPr>
        <w:t xml:space="preserve"> et prélèvement</w:t>
      </w:r>
      <w:r w:rsidRPr="0023178F">
        <w:rPr>
          <w:szCs w:val="20"/>
        </w:rPr>
        <w:t xml:space="preserve"> pharyngé </w:t>
      </w:r>
    </w:p>
    <w:p w:rsidR="00B070EB" w:rsidRPr="0023178F" w:rsidRDefault="00B070EB" w:rsidP="00B070EB">
      <w:pPr>
        <w:numPr>
          <w:ilvl w:val="0"/>
          <w:numId w:val="3"/>
        </w:numPr>
        <w:rPr>
          <w:szCs w:val="20"/>
        </w:rPr>
      </w:pPr>
      <w:r w:rsidRPr="0023178F">
        <w:rPr>
          <w:szCs w:val="20"/>
        </w:rPr>
        <w:t>Créatininémie, Clairance :</w:t>
      </w:r>
    </w:p>
    <w:p w:rsidR="00B070EB" w:rsidRPr="0023178F" w:rsidRDefault="00B070EB" w:rsidP="00B070EB">
      <w:pPr>
        <w:numPr>
          <w:ilvl w:val="1"/>
          <w:numId w:val="3"/>
        </w:numPr>
        <w:rPr>
          <w:szCs w:val="20"/>
        </w:rPr>
      </w:pPr>
      <w:r w:rsidRPr="0023178F">
        <w:rPr>
          <w:szCs w:val="20"/>
        </w:rPr>
        <w:t>Contrôle trimestriel si DFG &lt; 70 ml/min</w:t>
      </w:r>
    </w:p>
    <w:p w:rsidR="00B070EB" w:rsidRPr="0023178F" w:rsidRDefault="00B070EB" w:rsidP="00B070EB">
      <w:pPr>
        <w:numPr>
          <w:ilvl w:val="1"/>
          <w:numId w:val="3"/>
        </w:numPr>
        <w:rPr>
          <w:szCs w:val="20"/>
        </w:rPr>
      </w:pPr>
      <w:r w:rsidRPr="0023178F">
        <w:rPr>
          <w:szCs w:val="20"/>
        </w:rPr>
        <w:t xml:space="preserve">Contrôle semestriel si </w:t>
      </w:r>
      <w:r w:rsidR="00BD4216">
        <w:rPr>
          <w:szCs w:val="20"/>
        </w:rPr>
        <w:t>70</w:t>
      </w:r>
      <w:r w:rsidRPr="0023178F">
        <w:rPr>
          <w:szCs w:val="20"/>
        </w:rPr>
        <w:t xml:space="preserve"> &lt; DFG &lt; </w:t>
      </w:r>
      <w:r w:rsidR="00BD4216">
        <w:rPr>
          <w:szCs w:val="20"/>
        </w:rPr>
        <w:t>9</w:t>
      </w:r>
      <w:r w:rsidRPr="0023178F">
        <w:rPr>
          <w:szCs w:val="20"/>
        </w:rPr>
        <w:t>0 ml/min ou âge &gt; 55ans ou comorbidité rénale</w:t>
      </w:r>
    </w:p>
    <w:p w:rsidR="00B070EB" w:rsidRPr="0023178F" w:rsidRDefault="00B070EB" w:rsidP="00B070EB">
      <w:pPr>
        <w:numPr>
          <w:ilvl w:val="1"/>
          <w:numId w:val="3"/>
        </w:numPr>
        <w:rPr>
          <w:szCs w:val="20"/>
        </w:rPr>
      </w:pPr>
      <w:r w:rsidRPr="0023178F">
        <w:rPr>
          <w:szCs w:val="20"/>
        </w:rPr>
        <w:t>Contrôle annuel si DFG &gt; 90 ml/min</w:t>
      </w:r>
    </w:p>
    <w:p w:rsidR="00B070EB" w:rsidRPr="0023178F" w:rsidRDefault="00B070EB" w:rsidP="00B070EB">
      <w:pPr>
        <w:ind w:left="1440"/>
        <w:rPr>
          <w:szCs w:val="20"/>
        </w:rPr>
      </w:pPr>
    </w:p>
    <w:p w:rsidR="00B070EB" w:rsidRPr="0023178F" w:rsidRDefault="00B070EB" w:rsidP="00B070EB">
      <w:pPr>
        <w:pStyle w:val="Paragraphedeliste"/>
        <w:numPr>
          <w:ilvl w:val="0"/>
          <w:numId w:val="1"/>
        </w:numPr>
        <w:rPr>
          <w:sz w:val="22"/>
          <w:szCs w:val="20"/>
        </w:rPr>
      </w:pPr>
      <w:r w:rsidRPr="0023178F">
        <w:rPr>
          <w:b/>
          <w:bCs/>
          <w:sz w:val="22"/>
          <w:szCs w:val="20"/>
        </w:rPr>
        <w:t>+ Et tous les ans :</w:t>
      </w:r>
    </w:p>
    <w:p w:rsidR="00B070EB" w:rsidRPr="0023178F" w:rsidRDefault="00B070EB" w:rsidP="00B070EB">
      <w:pPr>
        <w:pStyle w:val="Paragraphedeliste"/>
        <w:rPr>
          <w:sz w:val="22"/>
          <w:szCs w:val="20"/>
        </w:rPr>
      </w:pPr>
    </w:p>
    <w:p w:rsidR="00B070EB" w:rsidRPr="0023178F" w:rsidRDefault="00B070EB" w:rsidP="00B070EB">
      <w:pPr>
        <w:numPr>
          <w:ilvl w:val="0"/>
          <w:numId w:val="2"/>
        </w:numPr>
        <w:rPr>
          <w:szCs w:val="20"/>
        </w:rPr>
      </w:pPr>
      <w:r w:rsidRPr="0023178F">
        <w:rPr>
          <w:szCs w:val="20"/>
        </w:rPr>
        <w:t>Protéinurie/créatininurie sur échantillon</w:t>
      </w:r>
      <w:bookmarkStart w:id="0" w:name="_GoBack"/>
      <w:bookmarkEnd w:id="0"/>
    </w:p>
    <w:p w:rsidR="00B070EB" w:rsidRPr="0023178F" w:rsidRDefault="00B070EB" w:rsidP="00B070EB">
      <w:pPr>
        <w:numPr>
          <w:ilvl w:val="0"/>
          <w:numId w:val="2"/>
        </w:numPr>
        <w:rPr>
          <w:szCs w:val="20"/>
        </w:rPr>
      </w:pPr>
      <w:r w:rsidRPr="0023178F">
        <w:rPr>
          <w:szCs w:val="20"/>
        </w:rPr>
        <w:t xml:space="preserve">ALAT, Sérologie Hépatite C (Contrôles plus rapprochés si usage de drogues et/ou pratiques traumatiques)  </w:t>
      </w:r>
    </w:p>
    <w:sectPr w:rsidR="00B070EB" w:rsidRPr="0023178F">
      <w:pgSz w:w="11906" w:h="16838"/>
      <w:pgMar w:top="394" w:right="634" w:bottom="1440" w:left="4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6C10"/>
    <w:multiLevelType w:val="hybridMultilevel"/>
    <w:tmpl w:val="06DC8114"/>
    <w:lvl w:ilvl="0" w:tplc="62D4DA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E44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5A4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29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62D2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47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634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AD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0B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C558F"/>
    <w:multiLevelType w:val="hybridMultilevel"/>
    <w:tmpl w:val="2FDEAD0C"/>
    <w:lvl w:ilvl="0" w:tplc="52BE93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CA9A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5A0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B0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8C6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22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EE3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24C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6ED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24FCB"/>
    <w:multiLevelType w:val="hybridMultilevel"/>
    <w:tmpl w:val="09C4F792"/>
    <w:lvl w:ilvl="0" w:tplc="02E0C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6CCE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483C4">
      <w:start w:val="5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D0E68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811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A83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9AD4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AB3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58B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53113"/>
    <w:multiLevelType w:val="hybridMultilevel"/>
    <w:tmpl w:val="17B4AB48"/>
    <w:lvl w:ilvl="0" w:tplc="0C10431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6E"/>
    <w:rsid w:val="00227AB8"/>
    <w:rsid w:val="0023178F"/>
    <w:rsid w:val="00362DC9"/>
    <w:rsid w:val="004D0D81"/>
    <w:rsid w:val="006B5B1A"/>
    <w:rsid w:val="00B070EB"/>
    <w:rsid w:val="00BD4216"/>
    <w:rsid w:val="00D2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03B0"/>
  <w15:docId w15:val="{C5D2C0BF-85D6-4D49-89C2-A531C3AA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0EB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7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</vt:lpstr>
    </vt:vector>
  </TitlesOfParts>
  <Company>CHU Toulouse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subject/>
  <dc:creator>biezunski</dc:creator>
  <cp:keywords/>
  <cp:lastModifiedBy>BIEZUNSKI Noémie</cp:lastModifiedBy>
  <cp:revision>5</cp:revision>
  <dcterms:created xsi:type="dcterms:W3CDTF">2023-01-04T13:55:00Z</dcterms:created>
  <dcterms:modified xsi:type="dcterms:W3CDTF">2023-02-01T13:49:00Z</dcterms:modified>
</cp:coreProperties>
</file>